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-628650</wp:posOffset>
                </wp:positionV>
                <wp:extent cx="2533650" cy="1111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69B" w:rsidRDefault="00C30D9E">
                            <w:r>
                              <w:t>Name__________________________</w:t>
                            </w:r>
                          </w:p>
                          <w:p w:rsidR="0006269B" w:rsidRDefault="0006269B">
                            <w:r>
                              <w:t>Date____________________________</w:t>
                            </w:r>
                          </w:p>
                          <w:p w:rsidR="0006269B" w:rsidRDefault="0006269B">
                            <w:r>
                              <w:t>Teacher_________________________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-49.5pt;width:199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" fillcolor="white [3201]" strokeweight=".5pt">
                <v:textbox>
                  <w:txbxContent>
                    <w:p w:rsidR="0006269B" w:rsidRDefault="00C30D9E">
                      <w:r>
                        <w:t>Name__________________________</w:t>
                      </w:r>
                      <w:bookmarkStart w:id="1" w:name="_GoBack"/>
                      <w:bookmarkEnd w:id="1"/>
                    </w:p>
                    <w:p w:rsidR="0006269B" w:rsidRDefault="0006269B">
                      <w:r>
                        <w:t>Date____________________________</w:t>
                      </w:r>
                    </w:p>
                    <w:p w:rsidR="0006269B" w:rsidRDefault="0006269B">
                      <w:r>
                        <w:t>Teacher_________________________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</w:p>
    <w:p w:rsidR="00593723" w:rsidRPr="00C30D9E" w:rsidRDefault="00AF465B" w:rsidP="001773A2">
      <w:pPr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hAnsi="Perpetua Titling MT"/>
          <w:b/>
          <w:sz w:val="32"/>
          <w:szCs w:val="32"/>
        </w:rPr>
        <w:t>7</w:t>
      </w:r>
      <w:r w:rsidR="00593723" w:rsidRPr="00C30D9E">
        <w:rPr>
          <w:rFonts w:ascii="Perpetua Titling MT" w:hAnsi="Perpetua Titling MT"/>
          <w:b/>
          <w:sz w:val="32"/>
          <w:szCs w:val="32"/>
          <w:vertAlign w:val="superscript"/>
        </w:rPr>
        <w:t>th</w:t>
      </w:r>
      <w:r w:rsidR="00593723" w:rsidRPr="00C30D9E">
        <w:rPr>
          <w:rFonts w:ascii="Perpetua Titling MT" w:hAnsi="Perpetua Titling MT"/>
          <w:b/>
          <w:sz w:val="32"/>
          <w:szCs w:val="32"/>
        </w:rPr>
        <w:t xml:space="preserve"> Grade</w:t>
      </w:r>
      <w:r w:rsidR="001773A2" w:rsidRPr="00C30D9E">
        <w:rPr>
          <w:rFonts w:ascii="Perpetua Titling MT" w:hAnsi="Perpetua Titling MT"/>
          <w:b/>
          <w:sz w:val="32"/>
          <w:szCs w:val="32"/>
        </w:rPr>
        <w:t xml:space="preserve"> Eng</w:t>
      </w:r>
      <w:r w:rsidR="000A6FC7">
        <w:rPr>
          <w:rFonts w:ascii="Perpetua Titling MT" w:hAnsi="Perpetua Titling MT"/>
          <w:b/>
          <w:sz w:val="32"/>
          <w:szCs w:val="32"/>
        </w:rPr>
        <w:t xml:space="preserve">lish &amp; Social Studies      </w:t>
      </w:r>
      <w:r w:rsidR="006F0B34">
        <w:rPr>
          <w:rFonts w:ascii="Perpetua Titling MT" w:hAnsi="Perpetua Titling MT"/>
          <w:b/>
          <w:sz w:val="32"/>
          <w:szCs w:val="32"/>
        </w:rPr>
        <w:t>5/11</w:t>
      </w:r>
    </w:p>
    <w:p w:rsidR="007B5133" w:rsidRPr="000E45F6" w:rsidRDefault="007B5133" w:rsidP="000A6FC7">
      <w:pPr>
        <w:pStyle w:val="ListParagraph"/>
        <w:rPr>
          <w:rFonts w:ascii="Perpetua Titling MT" w:hAnsi="Perpetua Titling MT"/>
          <w:b/>
          <w:sz w:val="32"/>
          <w:szCs w:val="32"/>
        </w:rPr>
      </w:pPr>
      <w:r w:rsidRPr="00C30D9E">
        <w:rPr>
          <w:rFonts w:ascii="Perpetua Titling MT" w:eastAsia="SimSun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C30D9E">
        <w:rPr>
          <w:rFonts w:ascii="Perpetua Titling MT" w:eastAsia="SimSun" w:hAnsi="Perpetua Titling MT"/>
          <w:b/>
          <w:sz w:val="32"/>
          <w:szCs w:val="32"/>
        </w:rPr>
        <w:t>must be completed on paper, and turned in to the office</w:t>
      </w:r>
      <w:r w:rsidR="00C30D9E" w:rsidRPr="00C30D9E">
        <w:rPr>
          <w:rFonts w:ascii="Perpetua Titling MT" w:eastAsia="SimSun" w:hAnsi="Perpetua Titling MT"/>
          <w:b/>
          <w:sz w:val="32"/>
          <w:szCs w:val="32"/>
        </w:rPr>
        <w:t xml:space="preserve"> with this cover page</w:t>
      </w:r>
      <w:proofErr w:type="gramEnd"/>
      <w:r w:rsidR="00EA3EF0">
        <w:rPr>
          <w:rFonts w:ascii="Perpetua Titling MT" w:eastAsia="SimSun" w:hAnsi="Perpetua Titling MT"/>
          <w:b/>
          <w:sz w:val="32"/>
          <w:szCs w:val="32"/>
        </w:rPr>
        <w:t xml:space="preserve">.  If you have internet access, this week’s assignment is a Zoom Show Case. </w:t>
      </w:r>
    </w:p>
    <w:p w:rsidR="001773A2" w:rsidRPr="00BD2DCA" w:rsidRDefault="0091699C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Expert Showcase/ Speaking and Listening</w:t>
      </w:r>
      <w:r w:rsidR="00EA3EF0" w:rsidRPr="00BD2DCA">
        <w:rPr>
          <w:rFonts w:asciiTheme="majorHAnsi" w:hAnsiTheme="majorHAnsi" w:cstheme="majorHAnsi"/>
          <w:sz w:val="28"/>
          <w:szCs w:val="28"/>
        </w:rPr>
        <w:t xml:space="preserve"> :  </w:t>
      </w:r>
      <w:r w:rsidR="00EA3EF0" w:rsidRPr="00BD2DCA">
        <w:rPr>
          <w:rFonts w:asciiTheme="majorHAnsi" w:hAnsiTheme="majorHAnsi" w:cstheme="majorHAnsi"/>
          <w:b/>
          <w:sz w:val="28"/>
          <w:szCs w:val="28"/>
        </w:rPr>
        <w:t>Zoom Presentation Thursday May 14</w:t>
      </w:r>
      <w:r w:rsidR="00EA3EF0" w:rsidRPr="00BD2DCA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EA3EF0" w:rsidRPr="00BD2DCA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DD2621" w:rsidRPr="00BD2DCA">
        <w:rPr>
          <w:rFonts w:asciiTheme="majorHAnsi" w:hAnsiTheme="majorHAnsi" w:cstheme="majorHAnsi"/>
          <w:b/>
          <w:sz w:val="28"/>
          <w:szCs w:val="28"/>
        </w:rPr>
        <w:t xml:space="preserve">at </w:t>
      </w:r>
      <w:r w:rsidR="00EA3EF0" w:rsidRPr="00BD2DCA">
        <w:rPr>
          <w:rFonts w:asciiTheme="majorHAnsi" w:hAnsiTheme="majorHAnsi" w:cstheme="majorHAnsi"/>
          <w:b/>
          <w:sz w:val="28"/>
          <w:szCs w:val="28"/>
        </w:rPr>
        <w:t>10:00</w:t>
      </w:r>
    </w:p>
    <w:p w:rsidR="0091699C" w:rsidRPr="00BD2DCA" w:rsidRDefault="00EA3EF0" w:rsidP="0091699C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b/>
          <w:sz w:val="28"/>
          <w:szCs w:val="28"/>
        </w:rPr>
        <w:t>Zoom:</w:t>
      </w:r>
      <w:r w:rsidRPr="00BD2DCA">
        <w:rPr>
          <w:rFonts w:asciiTheme="majorHAnsi" w:hAnsiTheme="majorHAnsi" w:cstheme="majorHAnsi"/>
          <w:sz w:val="28"/>
          <w:szCs w:val="28"/>
        </w:rPr>
        <w:t xml:space="preserve"> </w:t>
      </w:r>
      <w:r w:rsidR="0091699C" w:rsidRPr="00BD2DCA">
        <w:rPr>
          <w:rFonts w:asciiTheme="majorHAnsi" w:hAnsiTheme="majorHAnsi" w:cstheme="majorHAnsi"/>
          <w:sz w:val="28"/>
          <w:szCs w:val="28"/>
        </w:rPr>
        <w:t>Be prepared to share your expert project in a 2 minute presentation keeping in mind our definition of expertise: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Explicit interdisciplinary awareness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Has an authoritative knowledge of the subject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Can think deeply about the topic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Considers facts and sources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Can replicate experiments, make logical connections, and verify observations.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Can analyze synthesize data across multiple disciplines to create new ideas theories and inventions.</w:t>
      </w:r>
    </w:p>
    <w:p w:rsidR="0091699C" w:rsidRPr="00BD2DCA" w:rsidRDefault="0091699C" w:rsidP="0091699C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Can provide well informed recommendations related to the area of expertise.</w:t>
      </w:r>
    </w:p>
    <w:p w:rsidR="00EA3EF0" w:rsidRPr="00BD2DCA" w:rsidRDefault="00EA3EF0" w:rsidP="00EA3EF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b/>
          <w:sz w:val="28"/>
          <w:szCs w:val="28"/>
        </w:rPr>
        <w:t>“Paper” Option (only for students without access to technology):</w:t>
      </w:r>
      <w:r w:rsidRPr="00BD2DCA">
        <w:rPr>
          <w:rFonts w:asciiTheme="majorHAnsi" w:hAnsiTheme="majorHAnsi" w:cstheme="majorHAnsi"/>
          <w:sz w:val="28"/>
          <w:szCs w:val="28"/>
        </w:rPr>
        <w:t xml:space="preserve">  Write a one-page reflection paper </w:t>
      </w:r>
      <w:r w:rsidR="00701B1D">
        <w:rPr>
          <w:rFonts w:asciiTheme="majorHAnsi" w:hAnsiTheme="majorHAnsi" w:cstheme="majorHAnsi"/>
          <w:sz w:val="28"/>
          <w:szCs w:val="28"/>
        </w:rPr>
        <w:t>covering the above criteria showing that you met expertise level.</w:t>
      </w:r>
      <w:bookmarkStart w:id="0" w:name="_GoBack"/>
      <w:bookmarkEnd w:id="0"/>
    </w:p>
    <w:p w:rsidR="00CF14FF" w:rsidRPr="00BD2DCA" w:rsidRDefault="001773A2" w:rsidP="0091699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 xml:space="preserve">Social Studies: </w:t>
      </w:r>
      <w:r w:rsidR="007B5133" w:rsidRPr="00BD2DCA">
        <w:rPr>
          <w:rFonts w:asciiTheme="majorHAnsi" w:hAnsiTheme="majorHAnsi" w:cstheme="majorHAnsi"/>
          <w:sz w:val="28"/>
          <w:szCs w:val="28"/>
        </w:rPr>
        <w:t>Mesoa</w:t>
      </w:r>
      <w:r w:rsidR="00CF14FF" w:rsidRPr="00BD2DCA">
        <w:rPr>
          <w:rFonts w:asciiTheme="majorHAnsi" w:hAnsiTheme="majorHAnsi" w:cstheme="majorHAnsi"/>
          <w:sz w:val="28"/>
          <w:szCs w:val="28"/>
        </w:rPr>
        <w:t xml:space="preserve">merica: </w:t>
      </w:r>
      <w:r w:rsidR="00BD787C" w:rsidRPr="00BD2DCA">
        <w:rPr>
          <w:rFonts w:asciiTheme="majorHAnsi" w:hAnsiTheme="majorHAnsi" w:cstheme="majorHAnsi"/>
          <w:sz w:val="28"/>
          <w:szCs w:val="28"/>
        </w:rPr>
        <w:t xml:space="preserve">(2 week project)  </w:t>
      </w:r>
      <w:r w:rsidR="00AF465B" w:rsidRPr="00BD2DCA">
        <w:rPr>
          <w:rFonts w:asciiTheme="majorHAnsi" w:hAnsiTheme="majorHAnsi" w:cstheme="majorHAnsi"/>
          <w:sz w:val="28"/>
          <w:szCs w:val="28"/>
        </w:rPr>
        <w:t xml:space="preserve">Unit 3 </w:t>
      </w:r>
      <w:r w:rsidR="000A6FC7" w:rsidRPr="00BD2DCA">
        <w:rPr>
          <w:rFonts w:asciiTheme="majorHAnsi" w:hAnsiTheme="majorHAnsi" w:cstheme="majorHAnsi"/>
          <w:sz w:val="28"/>
          <w:szCs w:val="28"/>
        </w:rPr>
        <w:t>Chapter 6:</w:t>
      </w:r>
      <w:r w:rsidR="000C20CA" w:rsidRPr="00BD2DCA">
        <w:rPr>
          <w:rFonts w:asciiTheme="majorHAnsi" w:hAnsiTheme="majorHAnsi" w:cstheme="majorHAnsi"/>
          <w:sz w:val="28"/>
          <w:szCs w:val="28"/>
        </w:rPr>
        <w:t xml:space="preserve"> </w:t>
      </w:r>
      <w:r w:rsidR="0091699C" w:rsidRPr="00BD2DCA">
        <w:rPr>
          <w:rFonts w:asciiTheme="majorHAnsi" w:hAnsiTheme="majorHAnsi" w:cstheme="majorHAnsi"/>
          <w:sz w:val="28"/>
          <w:szCs w:val="28"/>
        </w:rPr>
        <w:t>Create an Atlas of this section on Mesoamerica</w:t>
      </w:r>
      <w:r w:rsidR="00DD2621" w:rsidRPr="00BD2DCA">
        <w:rPr>
          <w:rFonts w:asciiTheme="majorHAnsi" w:hAnsiTheme="majorHAnsi" w:cstheme="majorHAnsi"/>
          <w:sz w:val="28"/>
          <w:szCs w:val="28"/>
        </w:rPr>
        <w:t>: The Olmec, The Maya, and The Aztec</w:t>
      </w:r>
    </w:p>
    <w:p w:rsidR="00CF14FF" w:rsidRPr="00BD2DCA" w:rsidRDefault="00DD50D8" w:rsidP="00CF14F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 xml:space="preserve">Due: May </w:t>
      </w:r>
      <w:r w:rsidR="00BD787C" w:rsidRPr="00BD2DCA">
        <w:rPr>
          <w:rFonts w:asciiTheme="majorHAnsi" w:hAnsiTheme="majorHAnsi" w:cstheme="majorHAnsi"/>
          <w:sz w:val="28"/>
          <w:szCs w:val="28"/>
        </w:rPr>
        <w:t>20</w:t>
      </w:r>
      <w:r w:rsidR="00EA3EF0" w:rsidRPr="00BD2DCA">
        <w:rPr>
          <w:rFonts w:asciiTheme="majorHAnsi" w:hAnsiTheme="majorHAnsi" w:cstheme="majorHAnsi"/>
          <w:sz w:val="28"/>
          <w:szCs w:val="28"/>
        </w:rPr>
        <w:t>,</w:t>
      </w:r>
      <w:r w:rsidRPr="00BD2DCA">
        <w:rPr>
          <w:rFonts w:asciiTheme="majorHAnsi" w:hAnsiTheme="majorHAnsi" w:cstheme="majorHAnsi"/>
          <w:sz w:val="28"/>
          <w:szCs w:val="28"/>
        </w:rPr>
        <w:t xml:space="preserve"> 2020</w:t>
      </w:r>
    </w:p>
    <w:p w:rsidR="005D153A" w:rsidRPr="00BD2DCA" w:rsidRDefault="005D153A" w:rsidP="005D153A">
      <w:pPr>
        <w:rPr>
          <w:rFonts w:asciiTheme="majorHAnsi" w:hAnsiTheme="majorHAnsi" w:cstheme="majorHAnsi"/>
          <w:sz w:val="28"/>
          <w:szCs w:val="28"/>
        </w:rPr>
      </w:pPr>
      <w:r w:rsidRPr="00BD2DCA">
        <w:rPr>
          <w:rFonts w:asciiTheme="majorHAnsi" w:hAnsiTheme="majorHAnsi" w:cstheme="majorHAnsi"/>
          <w:sz w:val="28"/>
          <w:szCs w:val="28"/>
        </w:rPr>
        <w:t>For paper only students: Turn all work in with this cover page.</w:t>
      </w:r>
    </w:p>
    <w:p w:rsidR="001773A2" w:rsidRPr="001773A2" w:rsidRDefault="001773A2" w:rsidP="001773A2">
      <w:pPr>
        <w:rPr>
          <w:rFonts w:ascii="Perpetua Titling MT" w:hAnsi="Perpetua Titling MT"/>
          <w:sz w:val="32"/>
          <w:szCs w:val="32"/>
        </w:rPr>
      </w:pPr>
    </w:p>
    <w:p w:rsidR="00593723" w:rsidRPr="00593723" w:rsidRDefault="00593723">
      <w:pPr>
        <w:rPr>
          <w:sz w:val="32"/>
          <w:szCs w:val="32"/>
        </w:rPr>
      </w:pPr>
    </w:p>
    <w:sectPr w:rsidR="00593723" w:rsidRPr="0059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06269B"/>
    <w:rsid w:val="000A6FC7"/>
    <w:rsid w:val="000C20CA"/>
    <w:rsid w:val="000E45F6"/>
    <w:rsid w:val="001773A2"/>
    <w:rsid w:val="002D706C"/>
    <w:rsid w:val="00593723"/>
    <w:rsid w:val="005D153A"/>
    <w:rsid w:val="006B72B2"/>
    <w:rsid w:val="006F0B34"/>
    <w:rsid w:val="00701B1D"/>
    <w:rsid w:val="007B5133"/>
    <w:rsid w:val="007F291C"/>
    <w:rsid w:val="0091699C"/>
    <w:rsid w:val="00A6212E"/>
    <w:rsid w:val="00A91958"/>
    <w:rsid w:val="00AC16A0"/>
    <w:rsid w:val="00AF465B"/>
    <w:rsid w:val="00B83515"/>
    <w:rsid w:val="00BD2DCA"/>
    <w:rsid w:val="00BD787C"/>
    <w:rsid w:val="00C30D9E"/>
    <w:rsid w:val="00CF14FF"/>
    <w:rsid w:val="00DC6AED"/>
    <w:rsid w:val="00DD2621"/>
    <w:rsid w:val="00DD50D8"/>
    <w:rsid w:val="00E1441E"/>
    <w:rsid w:val="00E83109"/>
    <w:rsid w:val="00E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4300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8</cp:revision>
  <dcterms:created xsi:type="dcterms:W3CDTF">2020-04-27T16:36:00Z</dcterms:created>
  <dcterms:modified xsi:type="dcterms:W3CDTF">2020-04-28T17:39:00Z</dcterms:modified>
</cp:coreProperties>
</file>